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ook w:val="04A0" w:firstRow="1" w:lastRow="0" w:firstColumn="1" w:lastColumn="0" w:noHBand="0" w:noVBand="1"/>
      </w:tblPr>
      <w:tblGrid>
        <w:gridCol w:w="4076"/>
        <w:gridCol w:w="5847"/>
      </w:tblGrid>
      <w:tr w:rsidR="00A8544C" w:rsidRPr="00DD79A7" w14:paraId="3759EA67" w14:textId="77777777" w:rsidTr="00BC5C6E">
        <w:tc>
          <w:tcPr>
            <w:tcW w:w="4076" w:type="dxa"/>
          </w:tcPr>
          <w:p w14:paraId="134D6A57" w14:textId="423734E5" w:rsidR="00A8544C" w:rsidRPr="00A8544C" w:rsidRDefault="00A8544C" w:rsidP="00A8544C">
            <w:pPr>
              <w:spacing w:after="0" w:line="240" w:lineRule="auto"/>
              <w:jc w:val="center"/>
              <w:rPr>
                <w:sz w:val="24"/>
              </w:rPr>
            </w:pPr>
            <w:r w:rsidRPr="00A8544C">
              <w:rPr>
                <w:b/>
                <w:noProof/>
                <w:sz w:val="24"/>
              </w:rPr>
              <mc:AlternateContent>
                <mc:Choice Requires="wps">
                  <w:drawing>
                    <wp:anchor distT="0" distB="0" distL="114300" distR="114300" simplePos="0" relativeHeight="251660288" behindDoc="0" locked="0" layoutInCell="1" allowOverlap="1" wp14:anchorId="59C45C33" wp14:editId="39490AFC">
                      <wp:simplePos x="0" y="0"/>
                      <wp:positionH relativeFrom="column">
                        <wp:posOffset>838200</wp:posOffset>
                      </wp:positionH>
                      <wp:positionV relativeFrom="paragraph">
                        <wp:posOffset>368935</wp:posOffset>
                      </wp:positionV>
                      <wp:extent cx="789940" cy="0"/>
                      <wp:effectExtent l="13335" t="12700" r="6350" b="6350"/>
                      <wp:wrapNone/>
                      <wp:docPr id="11055399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05A508" id="_x0000_t32" coordsize="21600,21600" o:spt="32" o:oned="t" path="m,l21600,21600e" filled="f">
                      <v:path arrowok="t" fillok="f" o:connecttype="none"/>
                      <o:lock v:ext="edit" shapetype="t"/>
                    </v:shapetype>
                    <v:shape id="Straight Arrow Connector 2" o:spid="_x0000_s1026" type="#_x0000_t32" style="position:absolute;margin-left:66pt;margin-top:29.05pt;width:6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h+twEAAFUDAAAOAAAAZHJzL2Uyb0RvYy54bWysU8Fu2zAMvQ/YPwi6L06CdWu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"/>
                  </w:pict>
                </mc:Fallback>
              </mc:AlternateContent>
            </w:r>
            <w:r w:rsidRPr="00A8544C">
              <w:rPr>
                <w:sz w:val="24"/>
              </w:rPr>
              <w:t xml:space="preserve">UBND XÃ XUÂN ĐỊNH                                  </w:t>
            </w:r>
            <w:r w:rsidRPr="00A8544C">
              <w:rPr>
                <w:b/>
                <w:sz w:val="24"/>
              </w:rPr>
              <w:t>TRƯỜNG THCS LÊ THÁNH TÔNG</w:t>
            </w:r>
          </w:p>
        </w:tc>
        <w:tc>
          <w:tcPr>
            <w:tcW w:w="5847" w:type="dxa"/>
          </w:tcPr>
          <w:p w14:paraId="1BF54F1E" w14:textId="77777777" w:rsidR="00A8544C" w:rsidRPr="00A8544C" w:rsidRDefault="00A8544C" w:rsidP="00A8544C">
            <w:pPr>
              <w:spacing w:after="0" w:line="240" w:lineRule="auto"/>
              <w:jc w:val="center"/>
              <w:rPr>
                <w:sz w:val="24"/>
              </w:rPr>
            </w:pPr>
            <w:r w:rsidRPr="00A8544C">
              <w:rPr>
                <w:b/>
                <w:sz w:val="24"/>
              </w:rPr>
              <w:t>CỘNG HÒA XÃ HỘI CHỦ NGHĨA VIỆT NAM</w:t>
            </w:r>
          </w:p>
          <w:p w14:paraId="2CE8FEA0" w14:textId="77777777" w:rsidR="00A8544C" w:rsidRPr="00A8544C" w:rsidRDefault="00A8544C" w:rsidP="00A8544C">
            <w:pPr>
              <w:spacing w:after="0" w:line="240" w:lineRule="auto"/>
              <w:jc w:val="center"/>
              <w:rPr>
                <w:sz w:val="26"/>
                <w:szCs w:val="26"/>
              </w:rPr>
            </w:pPr>
            <w:r w:rsidRPr="00A8544C">
              <w:rPr>
                <w:b/>
                <w:sz w:val="26"/>
                <w:szCs w:val="26"/>
              </w:rPr>
              <w:t>Độc lập –  Tự do – Hạnh phúc</w:t>
            </w:r>
          </w:p>
          <w:p w14:paraId="017D19F8" w14:textId="46DCED9C" w:rsidR="00A8544C" w:rsidRPr="00A8544C" w:rsidRDefault="00A8544C" w:rsidP="00A8544C">
            <w:pPr>
              <w:spacing w:after="0" w:line="240" w:lineRule="auto"/>
              <w:jc w:val="center"/>
              <w:rPr>
                <w:sz w:val="24"/>
              </w:rPr>
            </w:pPr>
            <w:r w:rsidRPr="00A8544C">
              <w:rPr>
                <w:noProof/>
                <w:sz w:val="24"/>
              </w:rPr>
              <mc:AlternateContent>
                <mc:Choice Requires="wps">
                  <w:drawing>
                    <wp:anchor distT="0" distB="0" distL="114300" distR="114300" simplePos="0" relativeHeight="251659264" behindDoc="0" locked="0" layoutInCell="1" allowOverlap="1" wp14:anchorId="5D11EA11" wp14:editId="14E48EA6">
                      <wp:simplePos x="0" y="0"/>
                      <wp:positionH relativeFrom="column">
                        <wp:posOffset>859735</wp:posOffset>
                      </wp:positionH>
                      <wp:positionV relativeFrom="paragraph">
                        <wp:posOffset>62865</wp:posOffset>
                      </wp:positionV>
                      <wp:extent cx="1943100" cy="0"/>
                      <wp:effectExtent l="9525" t="9525" r="9525" b="9525"/>
                      <wp:wrapNone/>
                      <wp:docPr id="1375223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11C43" id="Straight Arrow Connector 1" o:spid="_x0000_s1026" type="#_x0000_t32" style="position:absolute;margin-left:67.7pt;margin-top:4.95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"/>
                  </w:pict>
                </mc:Fallback>
              </mc:AlternateContent>
            </w:r>
          </w:p>
        </w:tc>
      </w:tr>
      <w:tr w:rsidR="00A8544C" w:rsidRPr="00DD79A7" w14:paraId="6235ABF1" w14:textId="77777777" w:rsidTr="00BC5C6E">
        <w:tc>
          <w:tcPr>
            <w:tcW w:w="4076" w:type="dxa"/>
          </w:tcPr>
          <w:p w14:paraId="0F824AD0" w14:textId="77777777" w:rsidR="00A8544C" w:rsidRPr="00DD79A7" w:rsidRDefault="00A8544C" w:rsidP="0028455E">
            <w:pPr>
              <w:jc w:val="center"/>
              <w:rPr>
                <w:sz w:val="26"/>
                <w:szCs w:val="26"/>
              </w:rPr>
            </w:pPr>
            <w:r w:rsidRPr="00DD79A7">
              <w:rPr>
                <w:sz w:val="26"/>
                <w:szCs w:val="26"/>
              </w:rPr>
              <w:t>Số: 0</w:t>
            </w:r>
            <w:r>
              <w:rPr>
                <w:sz w:val="26"/>
                <w:szCs w:val="26"/>
              </w:rPr>
              <w:t>7</w:t>
            </w:r>
            <w:r w:rsidRPr="00DD79A7">
              <w:rPr>
                <w:sz w:val="26"/>
                <w:szCs w:val="26"/>
              </w:rPr>
              <w:t>/TB-LTT</w:t>
            </w:r>
          </w:p>
        </w:tc>
        <w:tc>
          <w:tcPr>
            <w:tcW w:w="5842" w:type="dxa"/>
          </w:tcPr>
          <w:p w14:paraId="1100AE91" w14:textId="6C9D006D" w:rsidR="00A8544C" w:rsidRPr="00DD79A7" w:rsidRDefault="00A8544C" w:rsidP="00BC5C6E">
            <w:pPr>
              <w:jc w:val="center"/>
              <w:rPr>
                <w:sz w:val="26"/>
                <w:szCs w:val="26"/>
              </w:rPr>
            </w:pPr>
            <w:r w:rsidRPr="00DD79A7">
              <w:rPr>
                <w:i/>
                <w:sz w:val="26"/>
                <w:szCs w:val="26"/>
              </w:rPr>
              <w:t xml:space="preserve">Xuân Định, ngày </w:t>
            </w:r>
            <w:r>
              <w:rPr>
                <w:i/>
                <w:sz w:val="26"/>
                <w:szCs w:val="26"/>
              </w:rPr>
              <w:t>26</w:t>
            </w:r>
            <w:r w:rsidRPr="00DD79A7">
              <w:rPr>
                <w:i/>
                <w:sz w:val="26"/>
                <w:szCs w:val="26"/>
              </w:rPr>
              <w:t xml:space="preserve"> tháng </w:t>
            </w:r>
            <w:r>
              <w:rPr>
                <w:i/>
                <w:sz w:val="26"/>
                <w:szCs w:val="26"/>
              </w:rPr>
              <w:t>01</w:t>
            </w:r>
            <w:r w:rsidRPr="00DD79A7">
              <w:rPr>
                <w:i/>
                <w:sz w:val="26"/>
                <w:szCs w:val="26"/>
              </w:rPr>
              <w:t xml:space="preserve"> năm 202</w:t>
            </w:r>
            <w:r>
              <w:rPr>
                <w:i/>
                <w:sz w:val="26"/>
                <w:szCs w:val="26"/>
              </w:rPr>
              <w:t>6</w:t>
            </w:r>
          </w:p>
        </w:tc>
      </w:tr>
    </w:tbl>
    <w:p w14:paraId="487419E9" w14:textId="5475ECFA" w:rsidR="002A1BA9" w:rsidRDefault="002A1BA9" w:rsidP="00A8544C">
      <w:pPr>
        <w:spacing w:after="0" w:line="240" w:lineRule="auto"/>
        <w:jc w:val="center"/>
        <w:rPr>
          <w:b/>
          <w:bCs/>
          <w:color w:val="EE0000"/>
          <w:lang w:val="en-US"/>
        </w:rPr>
      </w:pPr>
      <w:r w:rsidRPr="002A1BA9">
        <w:rPr>
          <w:b/>
          <w:bCs/>
          <w:color w:val="EE0000"/>
        </w:rPr>
        <w:t>BÀI TUYÊN TRUYỀN VỀ PHÒNG CHỐNG PHÁO NỔ</w:t>
      </w:r>
    </w:p>
    <w:p w14:paraId="2D751D44" w14:textId="5D7ABB66" w:rsidR="008B7C3D" w:rsidRDefault="002A1BA9" w:rsidP="00A8544C">
      <w:pPr>
        <w:spacing w:after="0" w:line="240" w:lineRule="auto"/>
        <w:jc w:val="center"/>
        <w:rPr>
          <w:b/>
          <w:bCs/>
          <w:color w:val="EE0000"/>
          <w:lang w:val="en-US"/>
        </w:rPr>
      </w:pPr>
      <w:r w:rsidRPr="002A1BA9">
        <w:rPr>
          <w:b/>
          <w:bCs/>
          <w:color w:val="EE0000"/>
        </w:rPr>
        <w:t xml:space="preserve">DỊP TẾT </w:t>
      </w:r>
      <w:r w:rsidRPr="002A1BA9">
        <w:rPr>
          <w:b/>
          <w:bCs/>
          <w:color w:val="EE0000"/>
          <w:lang w:val="en-US"/>
        </w:rPr>
        <w:t>BÍNH NGỌ</w:t>
      </w:r>
      <w:r w:rsidRPr="002A1BA9">
        <w:rPr>
          <w:b/>
          <w:bCs/>
          <w:color w:val="EE0000"/>
        </w:rPr>
        <w:t xml:space="preserve"> 202</w:t>
      </w:r>
      <w:r w:rsidRPr="002A1BA9">
        <w:rPr>
          <w:b/>
          <w:bCs/>
          <w:color w:val="EE0000"/>
          <w:lang w:val="en-US"/>
        </w:rPr>
        <w:t>6</w:t>
      </w:r>
    </w:p>
    <w:p w14:paraId="3E2838DE" w14:textId="77777777" w:rsidR="00A8544C" w:rsidRPr="002A1BA9" w:rsidRDefault="00A8544C" w:rsidP="00A8544C">
      <w:pPr>
        <w:spacing w:after="0" w:line="240" w:lineRule="auto"/>
        <w:jc w:val="center"/>
        <w:rPr>
          <w:b/>
          <w:bCs/>
          <w:color w:val="EE0000"/>
          <w:lang w:val="en-US"/>
        </w:rPr>
      </w:pPr>
    </w:p>
    <w:p w14:paraId="50788052" w14:textId="55A84062" w:rsidR="00607091" w:rsidRDefault="00A8544C" w:rsidP="00A8544C">
      <w:pPr>
        <w:ind w:firstLine="567"/>
        <w:rPr>
          <w:lang w:val="en-US"/>
        </w:rPr>
      </w:pPr>
      <w:r>
        <w:rPr>
          <w:lang w:val="en-US"/>
        </w:rPr>
        <w:t>Kính thưa</w:t>
      </w:r>
      <w:r w:rsidR="00314FBB">
        <w:rPr>
          <w:lang w:val="en-US"/>
        </w:rPr>
        <w:t xml:space="preserve"> </w:t>
      </w:r>
      <w:r>
        <w:rPr>
          <w:lang w:val="en-US"/>
        </w:rPr>
        <w:t>Quý vị phụ huynh và c</w:t>
      </w:r>
      <w:r w:rsidR="00607091">
        <w:rPr>
          <w:lang w:val="en-US"/>
        </w:rPr>
        <w:t>ác bạn học sinh thân mến!</w:t>
      </w:r>
    </w:p>
    <w:p w14:paraId="291C2AD9" w14:textId="2291DA82" w:rsidR="00607091" w:rsidRDefault="00607091" w:rsidP="00607091">
      <w:pPr>
        <w:ind w:firstLine="567"/>
        <w:rPr>
          <w:lang w:val="en-US"/>
        </w:rPr>
      </w:pPr>
      <w:r w:rsidRPr="00607091">
        <w:t>Các hành vi vi phạm về sản xuất, mua bán, vận chuyển, tàng trữ, sử dụng pháo, vũ khí, vật liệu nổ, công cụ hỗ trợ trái phép trong nhân dân vào các dịp trước, trong và sau tết ảnh hưởng đến tình hình an ninh trật tự tại địa phương. Trên thực tế đã có nhiều vụ tai nạn thương tâm do sản xuất, đốt pháo trái phép, mỗi vụ tai nạn xảy ra là nỗi đau về thể xác, tinh thần cho bản thân người vi phạm và cả gia đình, người thân.</w:t>
      </w:r>
    </w:p>
    <w:p w14:paraId="62A7D17F" w14:textId="591C76B1" w:rsidR="00EE0B6D" w:rsidRPr="00EE0B6D" w:rsidRDefault="00EE0B6D" w:rsidP="00EE0B6D">
      <w:pPr>
        <w:ind w:firstLine="567"/>
        <w:jc w:val="center"/>
        <w:rPr>
          <w:lang w:val="en-US"/>
        </w:rPr>
      </w:pPr>
      <w:r w:rsidRPr="00EE0B6D">
        <w:rPr>
          <w:lang w:val="en-US"/>
        </w:rPr>
        <w:drawing>
          <wp:inline distT="0" distB="0" distL="0" distR="0" wp14:anchorId="34024F4D" wp14:editId="57A8FF22">
            <wp:extent cx="2705478" cy="1571844"/>
            <wp:effectExtent l="0" t="0" r="0" b="0"/>
            <wp:docPr id="91973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32708" name=""/>
                    <pic:cNvPicPr/>
                  </pic:nvPicPr>
                  <pic:blipFill>
                    <a:blip r:embed="rId4"/>
                    <a:stretch>
                      <a:fillRect/>
                    </a:stretch>
                  </pic:blipFill>
                  <pic:spPr>
                    <a:xfrm>
                      <a:off x="0" y="0"/>
                      <a:ext cx="2705478" cy="1571844"/>
                    </a:xfrm>
                    <a:prstGeom prst="rect">
                      <a:avLst/>
                    </a:prstGeom>
                  </pic:spPr>
                </pic:pic>
              </a:graphicData>
            </a:graphic>
          </wp:inline>
        </w:drawing>
      </w:r>
    </w:p>
    <w:p w14:paraId="38A48ED7" w14:textId="77777777" w:rsidR="00607091" w:rsidRPr="00607091" w:rsidRDefault="00607091" w:rsidP="00607091">
      <w:pPr>
        <w:ind w:firstLine="567"/>
      </w:pPr>
      <w:r w:rsidRPr="00607091">
        <w:t>Các hành vi vi phạm về sản xuất, mua bán, vận chuyển, tàng trữ và đốt pháo trái phép là những hành vi vi phạm pháp luật cần phải được lên án, kịp thời đấu tranh và xử lý theo quy định của pháp luật: Nghị định 144/2021/NĐ-CP ngày 31/12/2021 của Chính phủ quy định xử phạt vi phạm hành chính trong lĩnh vực ANTT-ATXH; phòng chống tệ nạn xã hội; phòng cháy chữa cháy, cứu nạn cứu hộ; phòng chống bạo lực gia đình có hiệu lực kể từ ngày 01/01/2022, cụ thể:</w:t>
      </w:r>
    </w:p>
    <w:p w14:paraId="1C0896F0" w14:textId="77777777" w:rsidR="00607091" w:rsidRPr="00607091" w:rsidRDefault="00607091" w:rsidP="00607091">
      <w:pPr>
        <w:ind w:firstLine="567"/>
      </w:pPr>
      <w:r w:rsidRPr="00607091">
        <w:t>Đối với các hành vi vi phạm về quản lý, sử dụng vũ khí, vật liệu nổ, tiền chất thuốc nổ, công cụ hỗ trợ, pháo và đồ chơi nguy hiểm bị cấm được quy định tại Điều 11. Điểm a, i Khoản 3 quy định phạt tiền từ 5.000.000 đồng đến 10.000.000 đồng đối với một trong những hành vi sau:</w:t>
      </w:r>
    </w:p>
    <w:p w14:paraId="10933DF2" w14:textId="77777777" w:rsidR="00607091" w:rsidRPr="00607091" w:rsidRDefault="00607091" w:rsidP="00607091">
      <w:pPr>
        <w:ind w:firstLine="567"/>
      </w:pPr>
      <w:r w:rsidRPr="00607091">
        <w:t>- Một là, trao đổi, cho, tặng, gửi, mượn, cho mượn, thuê, cho thuê, cầm cố vũ khí, vật liệu nổ, pháo hoa nổ, pháo hoa nhập lậu hoặc thuốc pháo để sản xuất pháo trái phép.</w:t>
      </w:r>
    </w:p>
    <w:p w14:paraId="7BBC2EB3" w14:textId="77777777" w:rsidR="00607091" w:rsidRPr="00607091" w:rsidRDefault="00607091" w:rsidP="00607091">
      <w:pPr>
        <w:ind w:firstLine="567"/>
      </w:pPr>
      <w:r w:rsidRPr="00607091">
        <w:t>- Hai là, sử dụng các loại pháo, thuốc pháo trái phép.</w:t>
      </w:r>
    </w:p>
    <w:p w14:paraId="7D58754C" w14:textId="2565BCF5" w:rsidR="00607091" w:rsidRDefault="00607091" w:rsidP="00607091">
      <w:pPr>
        <w:ind w:firstLine="567"/>
        <w:rPr>
          <w:b/>
          <w:bCs/>
          <w:color w:val="EE0000"/>
          <w:lang w:val="en-US"/>
        </w:rPr>
      </w:pPr>
      <w:r w:rsidRPr="00BD0E41">
        <w:rPr>
          <w:b/>
          <w:bCs/>
          <w:color w:val="EE0000"/>
        </w:rPr>
        <w:lastRenderedPageBreak/>
        <w:t xml:space="preserve">Để đảm bảo ANTT tại địa bàn, người dân vui xuân đón Tết an toàn, tiết kiệm, đề nghị toàn thể </w:t>
      </w:r>
      <w:r w:rsidRPr="00BD0E41">
        <w:rPr>
          <w:b/>
          <w:bCs/>
          <w:color w:val="EE0000"/>
          <w:lang w:val="en-US"/>
        </w:rPr>
        <w:t>quý phụ huynh, học sinh</w:t>
      </w:r>
      <w:r w:rsidRPr="00BD0E41">
        <w:rPr>
          <w:b/>
          <w:bCs/>
          <w:color w:val="EE0000"/>
        </w:rPr>
        <w:t xml:space="preserve"> không vi phạm 09 hành vi bị nghiêm cấm theo duy định của pháp luật về về quản lý, sử dụng pháo như sau:</w:t>
      </w:r>
    </w:p>
    <w:p w14:paraId="75B450BC" w14:textId="04D99203" w:rsidR="00EE0B6D" w:rsidRPr="00EE0B6D" w:rsidRDefault="00EE0B6D" w:rsidP="00EE0B6D">
      <w:pPr>
        <w:ind w:firstLine="567"/>
        <w:jc w:val="center"/>
        <w:rPr>
          <w:b/>
          <w:bCs/>
          <w:color w:val="EE0000"/>
          <w:lang w:val="en-US"/>
        </w:rPr>
      </w:pPr>
      <w:r w:rsidRPr="00EE0B6D">
        <w:rPr>
          <w:b/>
          <w:bCs/>
          <w:color w:val="EE0000"/>
          <w:lang w:val="en-US"/>
        </w:rPr>
        <w:drawing>
          <wp:inline distT="0" distB="0" distL="0" distR="0" wp14:anchorId="29C33836" wp14:editId="41502F28">
            <wp:extent cx="2419688" cy="1524213"/>
            <wp:effectExtent l="0" t="0" r="0" b="0"/>
            <wp:docPr id="144870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05660" name=""/>
                    <pic:cNvPicPr/>
                  </pic:nvPicPr>
                  <pic:blipFill>
                    <a:blip r:embed="rId5"/>
                    <a:stretch>
                      <a:fillRect/>
                    </a:stretch>
                  </pic:blipFill>
                  <pic:spPr>
                    <a:xfrm>
                      <a:off x="0" y="0"/>
                      <a:ext cx="2419688" cy="1524213"/>
                    </a:xfrm>
                    <a:prstGeom prst="rect">
                      <a:avLst/>
                    </a:prstGeom>
                  </pic:spPr>
                </pic:pic>
              </a:graphicData>
            </a:graphic>
          </wp:inline>
        </w:drawing>
      </w:r>
    </w:p>
    <w:p w14:paraId="4598D095" w14:textId="77777777" w:rsidR="00607091" w:rsidRPr="00607091" w:rsidRDefault="00607091" w:rsidP="00607091">
      <w:pPr>
        <w:ind w:firstLine="567"/>
      </w:pPr>
      <w:r w:rsidRPr="00607091">
        <w:t> 1. Cấm nghiên cứu, chế tạo, sản xuất, mua bán, xuất khẩu, nhập khẩu, tàng trữ, vận chuyển, sử dụng hoặc chiếm đoạt pháo nổ; trừ trường hợp, tổ chức, doanh nghiệp thuộc Bộ Quốc phòng được Thủ tướng Chính phủ giao nhiệm vụ nghiên cứu, sản xuất, nhập khẩu, xuất khẩu, cung cấp, vận chuyển, sử dụng pháo hoa nổ theo quy định tại Nghị định này.</w:t>
      </w:r>
    </w:p>
    <w:p w14:paraId="1286B43B" w14:textId="77777777" w:rsidR="00607091" w:rsidRPr="00607091" w:rsidRDefault="00607091" w:rsidP="00607091">
      <w:pPr>
        <w:ind w:firstLine="567"/>
      </w:pPr>
      <w:r w:rsidRPr="00607091">
        <w:t>2. Cấm nghiên cứu, chế tạo, sản xuất, mua bán, xuất khẩu, nhập khẩu, tàng trữ, vận chuyển, sử dụng trái phép pháo hoa, thuốc pháo.</w:t>
      </w:r>
    </w:p>
    <w:p w14:paraId="54BCF594" w14:textId="77777777" w:rsidR="00607091" w:rsidRPr="00607091" w:rsidRDefault="00607091" w:rsidP="00607091">
      <w:pPr>
        <w:ind w:firstLine="567"/>
      </w:pPr>
      <w:r w:rsidRPr="00607091">
        <w:t>3. Cấm mang pháo, thuốc pháo trái phép vào, ra khỏi lãnh thổ nước Cộng hoà xã hội chủ nghĩa Việt Nam hoặc vào nơi cấm, khu vực cấm, khu vực bảo vệ và mục tiêu bảo vệ.</w:t>
      </w:r>
    </w:p>
    <w:p w14:paraId="702606CE" w14:textId="77777777" w:rsidR="00607091" w:rsidRPr="00607091" w:rsidRDefault="00607091" w:rsidP="00607091">
      <w:pPr>
        <w:ind w:firstLine="567"/>
      </w:pPr>
      <w:r w:rsidRPr="00607091">
        <w:t>4. Cấm lợi dụng, lạm dụng việc sử dụng pháo để xâm phạm an ninh quốc gia, trật tự, an toàn xã hội, tính mạng, sức khoẻ, tài sản, quyền và lợi ích hợp pháp của cơ quan, tổ chức, cá nhân.</w:t>
      </w:r>
    </w:p>
    <w:p w14:paraId="7DDFF715" w14:textId="77777777" w:rsidR="00607091" w:rsidRPr="00607091" w:rsidRDefault="00607091" w:rsidP="00607091">
      <w:pPr>
        <w:ind w:firstLine="567"/>
      </w:pPr>
      <w:r w:rsidRPr="00607091">
        <w:t>5. Cấm trao đổi, tặng, cho, gửi, mượn, cho mượn, thuê, cho thuê, cầm cố pháo hoa nổ hoặc thuốc pháo để sản xuất pháo trái phép; vận chuyển, bảo quản, tiêu huỷ pháo không đảm bảo an toàn hoặc làm ảnh hưởng đến môi trường.</w:t>
      </w:r>
    </w:p>
    <w:p w14:paraId="1416D05A" w14:textId="77777777" w:rsidR="00607091" w:rsidRPr="00607091" w:rsidRDefault="00607091" w:rsidP="00607091">
      <w:pPr>
        <w:ind w:firstLine="567"/>
      </w:pPr>
      <w:r w:rsidRPr="00607091">
        <w:t>6. Cấm chiếm đoạt, mua, bán, trao đổi, tặng, cho, mượn, cho mượn, thuê, cho thuê, cầm đồ, làm giả, sửa chữa, tẩy xoá các loại giấy phép về pháo.</w:t>
      </w:r>
    </w:p>
    <w:p w14:paraId="4A43B994" w14:textId="77777777" w:rsidR="00607091" w:rsidRPr="00607091" w:rsidRDefault="00607091" w:rsidP="00607091">
      <w:pPr>
        <w:ind w:firstLine="567"/>
      </w:pPr>
      <w:r w:rsidRPr="00607091">
        <w:t>7. Cấm giao pháo hoa nổ, thuốc pháo cho cơ quan, tổ chức và cá nhân không đủ điều kiện theo quy định.</w:t>
      </w:r>
    </w:p>
    <w:p w14:paraId="2333350A" w14:textId="77777777" w:rsidR="00607091" w:rsidRPr="00607091" w:rsidRDefault="00607091" w:rsidP="00607091">
      <w:pPr>
        <w:ind w:firstLine="567"/>
      </w:pPr>
      <w:r w:rsidRPr="00607091">
        <w:t>8. Cấm hướng dẫn, huấn luyện, tổ chức huấn luyện cách thức chế tạo, sản xuất, sử dụng trái phép pháo dưới mọi hình thức.</w:t>
      </w:r>
    </w:p>
    <w:p w14:paraId="7E86850A" w14:textId="77777777" w:rsidR="00607091" w:rsidRPr="00607091" w:rsidRDefault="00607091" w:rsidP="00607091">
      <w:pPr>
        <w:ind w:firstLine="567"/>
      </w:pPr>
      <w:r w:rsidRPr="00607091">
        <w:lastRenderedPageBreak/>
        <w:t>9. Cấm cố ý cung cấp thông tin sai lệch về quản lý, bảo quản pháo, thuốc pháo; không báo cáo hoặc báo cáo không kịp thời, che giấu hoặc làm sai lệch thông tin về việc mất, thất thoát, tai nạn, sự cố về pháo, thuốc pháo.</w:t>
      </w:r>
    </w:p>
    <w:p w14:paraId="09AACA9F" w14:textId="77777777" w:rsidR="00607091" w:rsidRPr="00607091" w:rsidRDefault="00607091" w:rsidP="00607091">
      <w:pPr>
        <w:ind w:firstLine="567"/>
      </w:pPr>
      <w:r w:rsidRPr="00607091">
        <w:t>Hiện nay đã xuất hiện tình trạng có nhiều cá nhân đang rao mua,bán các loại pháo hoa do Công ty thuộc Bộ Quốc phòng sản xuất, tuy nhiên đề nghị bà con quan tâm lưu ý khi mua và sử dụng pháo hoa dịp tết nguyên đán như sau:</w:t>
      </w:r>
    </w:p>
    <w:p w14:paraId="782BDE25" w14:textId="77777777" w:rsidR="00607091" w:rsidRPr="00607091" w:rsidRDefault="00607091" w:rsidP="00607091">
      <w:pPr>
        <w:ind w:firstLine="567"/>
      </w:pPr>
      <w:r w:rsidRPr="00607091">
        <w:t>*ĐỐI VỚI NGƯỜI BÁN: Theo quy định tại Nghị định số 137/2020/NĐ-CP ngày 27/11/2020 của Chính phủ quy định về quản lý, sử dụng pháo (cụ thể tại Điều 14) thì việc nghiên cứu, sản xuất, kinh doanh đối với Pháo hoa chỉ được thực hiện bởi tổ chức, doanh nghiệp thuộc Bộ Quốc phòng đã được cấp phép.</w:t>
      </w:r>
    </w:p>
    <w:p w14:paraId="45F62DF9" w14:textId="77777777" w:rsidR="00607091" w:rsidRPr="00607091" w:rsidRDefault="00607091" w:rsidP="00607091">
      <w:pPr>
        <w:ind w:firstLine="567"/>
      </w:pPr>
      <w:r w:rsidRPr="00607091">
        <w:t>*ĐỐI VỚI NGƯỜI MUA PHÁO HOA : tại Khoản 2, Điều 17, Nghị định số 137/2020/NĐ-CP đã nêu “Cơ quan, tổ chức, cá nhân khi sử dụng pháo hoa chỉ được mua pháo hoa tại các tổ chức, doanh nghiệp được phép sản xuất, kinh doanh pháo hoa”.</w:t>
      </w:r>
    </w:p>
    <w:p w14:paraId="104E7F1A" w14:textId="77777777" w:rsidR="00607091" w:rsidRPr="00607091" w:rsidRDefault="00607091" w:rsidP="00607091">
      <w:pPr>
        <w:ind w:firstLine="567"/>
      </w:pPr>
      <w:r w:rsidRPr="00607091">
        <w:t>- Người dân khi có ý định mua pháo hoa: cần phân biệt rõ pháo hoa - là loại pháo được phép sử dụng và pháo hoa nổ - là loại không được phép sử dụng.</w:t>
      </w:r>
    </w:p>
    <w:p w14:paraId="2E6ED386" w14:textId="77777777" w:rsidR="00607091" w:rsidRPr="00607091" w:rsidRDefault="00607091" w:rsidP="00607091">
      <w:pPr>
        <w:ind w:firstLine="567"/>
      </w:pPr>
      <w:r w:rsidRPr="00607091">
        <w:t>- Khi có nhu cầu mua phải mua tại các điểm bán được nhà nước cấp phép, sau khi mua nộp lại hoá đơn, chứng từ mua cho Công an nơi cư trú và dự định sử dụng để quản lý. Chỉ người mua có tên trong hoá đơn và gia đình được sử dụng, nghiêm cấm mua và bán lại, cho tặng. Hiện tại chỉ có Nhà máy Z121 hay còn gọi là Công ty trách nhiệm hữu hạn một thành viên Hóa chất 21 (thuộc Bộ Quốc phòng) được phép sản xuất và kinh doanh pháo hoa.</w:t>
      </w:r>
    </w:p>
    <w:p w14:paraId="6CB595AB" w14:textId="3B5B4E79" w:rsidR="00607091" w:rsidRPr="00607091" w:rsidRDefault="00607091" w:rsidP="00607091">
      <w:pPr>
        <w:ind w:firstLine="567"/>
      </w:pPr>
      <w:r w:rsidRPr="00607091">
        <w:t xml:space="preserve">Chào xuân mới và mừng Tết Nguyên đán </w:t>
      </w:r>
      <w:r>
        <w:rPr>
          <w:lang w:val="en-US"/>
        </w:rPr>
        <w:t>Bính Ngọ</w:t>
      </w:r>
      <w:r w:rsidRPr="00607091">
        <w:t xml:space="preserve"> năm 202</w:t>
      </w:r>
      <w:r>
        <w:rPr>
          <w:lang w:val="en-US"/>
        </w:rPr>
        <w:t>6</w:t>
      </w:r>
      <w:r w:rsidRPr="00607091">
        <w:t>, mỗi người dân cần tích cực tuyên truyền, vận động người thân và mọi người xung quanh không sử dụng, sản xuất, mua bán, tàng trữ, vận chuyển các loại pháo, vũ khí, vật liệu nổ trái phép.</w:t>
      </w:r>
    </w:p>
    <w:p w14:paraId="0D3BA0BC" w14:textId="77777777" w:rsidR="00607091" w:rsidRPr="00607091" w:rsidRDefault="00607091" w:rsidP="00607091">
      <w:pPr>
        <w:ind w:firstLine="567"/>
      </w:pPr>
      <w:r w:rsidRPr="00607091">
        <w:t>Nếu phát hiện các trường hợp cố ý vi phạm các quy định về phòng chống pháo nổ, vũ khí, vật liệu nổ, mỗi người dân hãy thông báo ngay cho cơ quan chức năng địa phương để xử lý kịp thời theo quy định của pháp luật.</w:t>
      </w:r>
    </w:p>
    <w:p w14:paraId="4391F715" w14:textId="506AA410" w:rsidR="00607091" w:rsidRPr="00607091" w:rsidRDefault="00607091" w:rsidP="00607091">
      <w:pPr>
        <w:ind w:firstLine="567"/>
      </w:pPr>
      <w:r w:rsidRPr="00607091">
        <w:t xml:space="preserve">Nghiêm túc thực hiện các quy định về phòng chống các loại pháo, vũ khí, vật liệu nổ trái phép là góp phần đảm bảo an ninh trật tự, an toàn xã hội, vì bình yên và hạnh phúc của mọi người và mọi nhà, xây dựng đời sống văn hoá, mừng Đảng, mừng Xuân, đón mừng năm mới </w:t>
      </w:r>
      <w:r w:rsidR="002A1BA9">
        <w:rPr>
          <w:lang w:val="en-US"/>
        </w:rPr>
        <w:t>Bính Ngọ</w:t>
      </w:r>
      <w:r w:rsidRPr="00607091">
        <w:t xml:space="preserve"> vui tươi, lành mạnh, an toàn và tiết kiệm.</w:t>
      </w:r>
    </w:p>
    <w:p w14:paraId="48D96B1D" w14:textId="77777777" w:rsidR="00EE0B6D" w:rsidRDefault="00EE0B6D" w:rsidP="00BD0E41">
      <w:pPr>
        <w:jc w:val="center"/>
        <w:rPr>
          <w:b/>
          <w:bCs/>
          <w:color w:val="EE0000"/>
          <w:lang w:val="en-US"/>
        </w:rPr>
      </w:pPr>
    </w:p>
    <w:p w14:paraId="521EE703" w14:textId="3C2DEC92" w:rsidR="00BD0E41" w:rsidRPr="00BD0E41" w:rsidRDefault="00BD0E41" w:rsidP="00BD0E41">
      <w:pPr>
        <w:jc w:val="center"/>
        <w:rPr>
          <w:b/>
          <w:bCs/>
          <w:color w:val="EE0000"/>
        </w:rPr>
      </w:pPr>
      <w:r w:rsidRPr="00BD0E41">
        <w:rPr>
          <w:b/>
          <w:bCs/>
          <w:color w:val="EE0000"/>
        </w:rPr>
        <w:lastRenderedPageBreak/>
        <w:t>TÁC HẠI CỦA VIỆC SỬ DỤNG PHÁO NỔ</w:t>
      </w:r>
    </w:p>
    <w:p w14:paraId="069135D6" w14:textId="77777777" w:rsidR="00BD0E41" w:rsidRPr="00BD0E41" w:rsidRDefault="00BD0E41" w:rsidP="00BD0E41">
      <w:r w:rsidRPr="00BD0E41">
        <w:t>Pháo nổ gây ra rất nhiều những tác hại, ảnh hưởng trực tiếp đến con người như:</w:t>
      </w:r>
    </w:p>
    <w:p w14:paraId="0BCAFAC2" w14:textId="77777777" w:rsidR="00BD0E41" w:rsidRPr="00BD0E41" w:rsidRDefault="00BD0E41" w:rsidP="00BD0E41">
      <w:r w:rsidRPr="00BD0E41">
        <w:rPr>
          <w:b/>
          <w:bCs/>
        </w:rPr>
        <w:t>- Tàn pháo gây kích thích đường hô hấp</w:t>
      </w:r>
    </w:p>
    <w:p w14:paraId="050297CE" w14:textId="77777777" w:rsidR="00BD0E41" w:rsidRPr="00BD0E41" w:rsidRDefault="00BD0E41" w:rsidP="00BD0E41">
      <w:r w:rsidRPr="00BD0E41">
        <w:t>Nguyên liệu để làm pháo là thuốc nổ có thành phần chủ yếu là lưu huỳnh, bột than, muối nitrat (kali nitrat) hoặc kali clorat. Khi đốt pháo, ngoài các tiếng nổ đùng đoàng, tạch tạch, cùng ánh sáng nhiều màu, nhiều vẻ của pháo hoa còn có các đám bụi khói. Trong đó lưu huỳnh đioxit, nitơ đioxit là những chất có tính ăn mòn, tính axit và tính oxy hoá – khử rất mạnh. Chính các chất khí này khi hoà tan vào nước mưa sẽ tạo nên các đám mưa axit. Khi đốt quá nhiều pháo nổ mà gặp lúc không có gió, áp suất khí quyển thấp thì không có cách nào làm chobay tản đi nơi khác, sẽ kích thích mạnh đường hô hấp khiến người ta ho, viêm phế quản.</w:t>
      </w:r>
    </w:p>
    <w:p w14:paraId="4F867D92" w14:textId="77777777" w:rsidR="00BD0E41" w:rsidRPr="00BD0E41" w:rsidRDefault="00BD0E41" w:rsidP="00BD0E41">
      <w:r w:rsidRPr="00BD0E41">
        <w:rPr>
          <w:b/>
          <w:bCs/>
        </w:rPr>
        <w:t>- Pháo chứa thành phần gây dị ứng, mẩn ngứa.</w:t>
      </w:r>
    </w:p>
    <w:p w14:paraId="758C2BAB" w14:textId="77777777" w:rsidR="00BD0E41" w:rsidRPr="00BD0E41" w:rsidRDefault="00BD0E41" w:rsidP="00BD0E41">
      <w:r w:rsidRPr="00BD0E41">
        <w:t>Pháo có rất nhiều loại trong đó có những loại pháo ép dạng đồ chơi nguy hiểm có chứa hóa chất độc hại. Pháo đồ chơi này có dạng túi nilon nhỏ, bên ngoài có vẽ nhiều hình thù khác nhau, màu sắc hấp dẫn. Bên trong có chứa một loại chất bột màu trắng và 1 túi nhỏ hơn chứa chất lỏng màu hồng. Sau khi có tác động ngoại lực sẽ phát tiếng nổ làm cả 2 túi chất lỏng bị vỡ và gây mùi hôi khó chịu. Không ít trẻ em khi mua loại pháo đồ chơi này về dẫm bẹp, phát tiếng nổ đã bị dị ứng với hóa chất nói trên và mẩn ngứa khắp người.</w:t>
      </w:r>
    </w:p>
    <w:p w14:paraId="1D7432F6" w14:textId="77777777" w:rsidR="00BD0E41" w:rsidRPr="00BD0E41" w:rsidRDefault="00BD0E41" w:rsidP="00BD0E41">
      <w:r w:rsidRPr="00BD0E41">
        <w:rPr>
          <w:b/>
          <w:bCs/>
        </w:rPr>
        <w:t>- Viêm cuống phổi do hít phải tàn kim loại có trong pháo nổ.</w:t>
      </w:r>
    </w:p>
    <w:p w14:paraId="0DD3DA51" w14:textId="77777777" w:rsidR="00BD0E41" w:rsidRPr="00BD0E41" w:rsidRDefault="00BD0E41" w:rsidP="00BD0E41">
      <w:r w:rsidRPr="00BD0E41">
        <w:t>Bụi khói pháo tuỳ thuộc thành phần phối chế thuốc pháo mà có thể khác nhau. Một lượng lớn khí lưu huỳnh đioxit, nitơ đioxit, cacbon đioxit, cacbon monoxit là những khí có hại cho sức khoẻ con người và bụi của các oxit kim loại. Khi đốt quá nhiều pháo nổ mà gặp lúc không có gió, áp suất khí quyển thấp thì không có cách nào làm cho bay tản đi nơi khác, sẽ kích thích mạnh đường hô hấp khiến người ta ho, viêm phế quản. Bên cạnh đó, tàn pháo có khả năng gây thắt khí quản. Vì thế mà bệnh hen suyễn có thể trở nên trầm trọng hơn nếu người ta hít phải kim loại này.</w:t>
      </w:r>
    </w:p>
    <w:p w14:paraId="136B0BD4" w14:textId="77777777" w:rsidR="00BD0E41" w:rsidRPr="00BD0E41" w:rsidRDefault="00BD0E41" w:rsidP="00BD0E41">
      <w:r w:rsidRPr="00BD0E41">
        <w:rPr>
          <w:b/>
          <w:bCs/>
        </w:rPr>
        <w:t>- Dễ gây sát thương</w:t>
      </w:r>
    </w:p>
    <w:p w14:paraId="0CB1728D" w14:textId="77777777" w:rsidR="00BD0E41" w:rsidRPr="00BD0E41" w:rsidRDefault="00BD0E41" w:rsidP="00BD0E41">
      <w:r w:rsidRPr="00BD0E41">
        <w:t>Khi làm pháo, khi vận chuyển, khi đốt, trong một số bước tiến hành nếu có sơ suất có thể làm nổ một lượng lớn thuốc pháo hoặc pháo thành phẩm, có thể gây thương vong lớn.</w:t>
      </w:r>
    </w:p>
    <w:p w14:paraId="0E8436FC" w14:textId="77777777" w:rsidR="00BD0E41" w:rsidRPr="00BD0E41" w:rsidRDefault="00BD0E41" w:rsidP="00BD0E41">
      <w:r w:rsidRPr="00BD0E41">
        <w:t xml:space="preserve">Ngoài ra khi đốt pháo, tiếng nổ inh tai cũng gây tiếng ồn lớn, góp phần gây ô nhiễm âm thanh. Khi đốt pháo bất ngờ có thể làm cho trẻ em, khách bộ hành kinh hoàng, gây </w:t>
      </w:r>
      <w:r w:rsidRPr="00BD0E41">
        <w:lastRenderedPageBreak/>
        <w:t>tác động có hại cho trật tự công cộng, cũng chính vì những tác hại này mà việc sản xuất, quản lý và sử dụng pháo ở nước ta đã bị hạn chế rất nhiều. Hiện nay, căn cứ theo </w:t>
      </w:r>
      <w:hyperlink r:id="rId6" w:history="1">
        <w:r w:rsidRPr="00BD0E41">
          <w:rPr>
            <w:rStyle w:val="Hyperlink"/>
          </w:rPr>
          <w:t>Nghị định 137/2020/NĐ-CP</w:t>
        </w:r>
      </w:hyperlink>
      <w:r w:rsidRPr="00BD0E41">
        <w:t> thì ngoài pháo hoa được sử dụng trong một số trường hợp thì những loại pháo nổ, thuốc pháo khác người dân không được sử dụng.</w:t>
      </w:r>
    </w:p>
    <w:p w14:paraId="6F590CC9" w14:textId="77777777" w:rsidR="00607091" w:rsidRPr="00607091" w:rsidRDefault="00607091">
      <w:pPr>
        <w:rPr>
          <w:lang w:val="en-US"/>
        </w:rPr>
      </w:pPr>
    </w:p>
    <w:sectPr w:rsidR="00607091" w:rsidRPr="00607091" w:rsidSect="00A8544C">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91"/>
    <w:rsid w:val="002A1BA9"/>
    <w:rsid w:val="00314FBB"/>
    <w:rsid w:val="00607091"/>
    <w:rsid w:val="007A4160"/>
    <w:rsid w:val="008B7C3D"/>
    <w:rsid w:val="00984F2C"/>
    <w:rsid w:val="00A8544C"/>
    <w:rsid w:val="00BC5C6E"/>
    <w:rsid w:val="00BD0E41"/>
    <w:rsid w:val="00EE0B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5ABD"/>
  <w15:chartTrackingRefBased/>
  <w15:docId w15:val="{3F4BFD25-8199-4325-AD4F-07D2CA85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09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070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70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70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70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70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70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09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070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70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70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70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70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70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7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0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070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07091"/>
    <w:pPr>
      <w:spacing w:before="160"/>
      <w:jc w:val="center"/>
    </w:pPr>
    <w:rPr>
      <w:i/>
      <w:iCs/>
      <w:color w:val="404040" w:themeColor="text1" w:themeTint="BF"/>
    </w:rPr>
  </w:style>
  <w:style w:type="character" w:customStyle="1" w:styleId="QuoteChar">
    <w:name w:val="Quote Char"/>
    <w:basedOn w:val="DefaultParagraphFont"/>
    <w:link w:val="Quote"/>
    <w:uiPriority w:val="29"/>
    <w:rsid w:val="00607091"/>
    <w:rPr>
      <w:i/>
      <w:iCs/>
      <w:color w:val="404040" w:themeColor="text1" w:themeTint="BF"/>
    </w:rPr>
  </w:style>
  <w:style w:type="paragraph" w:styleId="ListParagraph">
    <w:name w:val="List Paragraph"/>
    <w:basedOn w:val="Normal"/>
    <w:uiPriority w:val="34"/>
    <w:qFormat/>
    <w:rsid w:val="00607091"/>
    <w:pPr>
      <w:ind w:left="720"/>
      <w:contextualSpacing/>
    </w:pPr>
  </w:style>
  <w:style w:type="character" w:styleId="IntenseEmphasis">
    <w:name w:val="Intense Emphasis"/>
    <w:basedOn w:val="DefaultParagraphFont"/>
    <w:uiPriority w:val="21"/>
    <w:qFormat/>
    <w:rsid w:val="00607091"/>
    <w:rPr>
      <w:i/>
      <w:iCs/>
      <w:color w:val="0F4761" w:themeColor="accent1" w:themeShade="BF"/>
    </w:rPr>
  </w:style>
  <w:style w:type="paragraph" w:styleId="IntenseQuote">
    <w:name w:val="Intense Quote"/>
    <w:basedOn w:val="Normal"/>
    <w:next w:val="Normal"/>
    <w:link w:val="IntenseQuoteChar"/>
    <w:uiPriority w:val="30"/>
    <w:qFormat/>
    <w:rsid w:val="00607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091"/>
    <w:rPr>
      <w:i/>
      <w:iCs/>
      <w:color w:val="0F4761" w:themeColor="accent1" w:themeShade="BF"/>
    </w:rPr>
  </w:style>
  <w:style w:type="character" w:styleId="IntenseReference">
    <w:name w:val="Intense Reference"/>
    <w:basedOn w:val="DefaultParagraphFont"/>
    <w:uiPriority w:val="32"/>
    <w:qFormat/>
    <w:rsid w:val="00607091"/>
    <w:rPr>
      <w:b/>
      <w:bCs/>
      <w:smallCaps/>
      <w:color w:val="0F4761" w:themeColor="accent1" w:themeShade="BF"/>
      <w:spacing w:val="5"/>
    </w:rPr>
  </w:style>
  <w:style w:type="character" w:styleId="Hyperlink">
    <w:name w:val="Hyperlink"/>
    <w:basedOn w:val="DefaultParagraphFont"/>
    <w:uiPriority w:val="99"/>
    <w:unhideWhenUsed/>
    <w:rsid w:val="00BD0E41"/>
    <w:rPr>
      <w:color w:val="467886" w:themeColor="hyperlink"/>
      <w:u w:val="single"/>
    </w:rPr>
  </w:style>
  <w:style w:type="character" w:styleId="UnresolvedMention">
    <w:name w:val="Unresolved Mention"/>
    <w:basedOn w:val="DefaultParagraphFont"/>
    <w:uiPriority w:val="99"/>
    <w:semiHidden/>
    <w:unhideWhenUsed/>
    <w:rsid w:val="00BD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atieu.vn/phap-luat/nghi-dinh-137-2020-nd-cp-quan-ly-su-dung-phao-20440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2026-01-29T02:26:00Z</dcterms:created>
  <dcterms:modified xsi:type="dcterms:W3CDTF">2026-01-29T02:36:00Z</dcterms:modified>
</cp:coreProperties>
</file>